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700" w:rsidRPr="0031246B" w:rsidRDefault="008B5700" w:rsidP="00C26553">
      <w:pPr>
        <w:rPr>
          <w:rStyle w:val="FontStyle11"/>
          <w:rFonts w:ascii="Arial" w:hAnsi="Arial" w:cs="Arial"/>
          <w:position w:val="-10"/>
          <w:sz w:val="18"/>
          <w:szCs w:val="18"/>
        </w:rPr>
      </w:pPr>
      <w:r>
        <w:t xml:space="preserve"> Title in Impact 34 – </w:t>
      </w:r>
      <w:r w:rsidRPr="0018074A">
        <w:rPr>
          <w:rStyle w:val="FontStyle11"/>
          <w:position w:val="-10"/>
          <w:sz w:val="24"/>
          <w:szCs w:val="24"/>
        </w:rPr>
        <w:t>FZS</w:t>
      </w:r>
    </w:p>
    <w:p w:rsidR="008B5700" w:rsidRPr="008B5700" w:rsidRDefault="00C26553" w:rsidP="008B5700">
      <w:pPr>
        <w:pStyle w:val="Style2"/>
        <w:widowControl/>
        <w:spacing w:before="5" w:line="240" w:lineRule="exact"/>
        <w:rPr>
          <w:rStyle w:val="FontStyle11"/>
          <w:rFonts w:ascii="Arial" w:hAnsi="Arial" w:cs="Arial"/>
          <w:sz w:val="24"/>
          <w:szCs w:val="24"/>
        </w:rPr>
      </w:pPr>
      <w:r>
        <w:rPr>
          <w:rStyle w:val="FontStyle11"/>
          <w:rFonts w:ascii="Arial" w:hAnsi="Arial" w:cs="Arial"/>
          <w:sz w:val="24"/>
          <w:szCs w:val="24"/>
        </w:rPr>
        <w:t xml:space="preserve">Tab 1 - </w:t>
      </w:r>
      <w:r w:rsidR="008B5700" w:rsidRPr="008B5700">
        <w:rPr>
          <w:rStyle w:val="FontStyle11"/>
          <w:rFonts w:ascii="Arial" w:hAnsi="Arial" w:cs="Arial"/>
          <w:sz w:val="24"/>
          <w:szCs w:val="24"/>
        </w:rPr>
        <w:t>P</w:t>
      </w:r>
      <w:r>
        <w:rPr>
          <w:rStyle w:val="FontStyle11"/>
          <w:rFonts w:ascii="Arial" w:hAnsi="Arial" w:cs="Arial"/>
          <w:sz w:val="24"/>
          <w:szCs w:val="24"/>
        </w:rPr>
        <w:t>roduct Intro</w:t>
      </w:r>
    </w:p>
    <w:p w:rsidR="008B5700" w:rsidRPr="008B5700" w:rsidRDefault="0031246B" w:rsidP="008B5700">
      <w:pPr>
        <w:pStyle w:val="Style2"/>
        <w:widowControl/>
        <w:spacing w:before="5" w:line="240" w:lineRule="exact"/>
        <w:rPr>
          <w:rStyle w:val="FontStyle12"/>
          <w:rFonts w:ascii="Arial" w:hAnsi="Arial" w:cs="Arial"/>
          <w:sz w:val="20"/>
          <w:szCs w:val="20"/>
        </w:rPr>
      </w:pPr>
      <w:r>
        <w:rPr>
          <w:rStyle w:val="FontStyle13"/>
          <w:rFonts w:ascii="Arial" w:hAnsi="Arial" w:cs="Arial"/>
          <w:b/>
          <w:sz w:val="20"/>
          <w:szCs w:val="20"/>
        </w:rPr>
        <w:br/>
      </w:r>
      <w:r w:rsidR="008B5700" w:rsidRPr="008B5700">
        <w:rPr>
          <w:rStyle w:val="FontStyle13"/>
          <w:rFonts w:ascii="Arial" w:hAnsi="Arial" w:cs="Arial"/>
          <w:b/>
          <w:sz w:val="20"/>
          <w:szCs w:val="20"/>
        </w:rPr>
        <w:t>SUPERCHARGED ADRENALINE</w:t>
      </w:r>
      <w:r w:rsidR="008B5700" w:rsidRPr="008B5700">
        <w:rPr>
          <w:rStyle w:val="FontStyle13"/>
          <w:rFonts w:ascii="Arial" w:hAnsi="Arial" w:cs="Arial"/>
          <w:sz w:val="20"/>
          <w:szCs w:val="20"/>
        </w:rPr>
        <w:t xml:space="preserve"> </w:t>
      </w:r>
      <w:r w:rsidR="008B5700" w:rsidRPr="008B5700">
        <w:rPr>
          <w:rStyle w:val="FontStyle12"/>
          <w:rFonts w:ascii="Arial" w:hAnsi="Arial" w:cs="Arial"/>
          <w:sz w:val="20"/>
          <w:szCs w:val="20"/>
        </w:rPr>
        <w:t>The all-new FZS combines the industry's most advanced hull and the industry's largest displacement, supercharged engine in one adrenaline-pumping package. Distinguished by its incredible high-speed handling, the FZS combines remarkably tight turning with an edge-to-edge inside lean character for a ride that is as exciting as it is precise. The FZS also features an extended seat for multiple passengers and the option to tow.</w:t>
      </w:r>
    </w:p>
    <w:p w:rsidR="008B5700" w:rsidRDefault="00FE0CDA">
      <w:r>
        <w:br/>
      </w:r>
      <w:r w:rsidR="00C26553">
        <w:t>Tab 2 – Product Specs (Bulleted list – custom Arrow.jpg bullet</w:t>
      </w:r>
      <w:r w:rsidR="008B5700">
        <w:t xml:space="preserve">) </w:t>
      </w:r>
    </w:p>
    <w:p w:rsidR="008B5700" w:rsidRPr="008B5700" w:rsidRDefault="008B5700" w:rsidP="008B5700">
      <w:pPr>
        <w:pStyle w:val="Style4"/>
        <w:widowControl/>
        <w:rPr>
          <w:rStyle w:val="FontStyle13"/>
          <w:sz w:val="20"/>
          <w:szCs w:val="20"/>
        </w:rPr>
      </w:pPr>
      <w:r w:rsidRPr="008B5700">
        <w:rPr>
          <w:rStyle w:val="FontStyle13"/>
          <w:sz w:val="20"/>
          <w:szCs w:val="20"/>
        </w:rPr>
        <w:t>HULL AND DECK</w:t>
      </w:r>
    </w:p>
    <w:p w:rsidR="008B5700" w:rsidRPr="008B5700" w:rsidRDefault="008B5700" w:rsidP="008B5700">
      <w:pPr>
        <w:pStyle w:val="Style5"/>
        <w:widowControl/>
        <w:numPr>
          <w:ilvl w:val="0"/>
          <w:numId w:val="1"/>
        </w:numPr>
        <w:tabs>
          <w:tab w:val="left" w:pos="120"/>
        </w:tabs>
        <w:spacing w:before="38" w:line="221" w:lineRule="exact"/>
        <w:ind w:left="120"/>
        <w:rPr>
          <w:rStyle w:val="FontStyle12"/>
          <w:sz w:val="20"/>
          <w:szCs w:val="20"/>
        </w:rPr>
      </w:pPr>
      <w:r w:rsidRPr="008B5700">
        <w:rPr>
          <w:rStyle w:val="FontStyle12"/>
          <w:sz w:val="20"/>
          <w:szCs w:val="20"/>
        </w:rPr>
        <w:t xml:space="preserve">Newly designed performance-driven hull and deck featuring </w:t>
      </w:r>
      <w:proofErr w:type="spellStart"/>
      <w:r w:rsidRPr="008B5700">
        <w:rPr>
          <w:rStyle w:val="FontStyle12"/>
          <w:sz w:val="20"/>
          <w:szCs w:val="20"/>
        </w:rPr>
        <w:t>NanoXcel</w:t>
      </w:r>
      <w:proofErr w:type="spellEnd"/>
    </w:p>
    <w:p w:rsidR="008B5700" w:rsidRPr="008B5700" w:rsidRDefault="008B5700" w:rsidP="008B5700">
      <w:pPr>
        <w:pStyle w:val="Style5"/>
        <w:widowControl/>
        <w:numPr>
          <w:ilvl w:val="0"/>
          <w:numId w:val="1"/>
        </w:numPr>
        <w:tabs>
          <w:tab w:val="left" w:pos="120"/>
        </w:tabs>
        <w:spacing w:before="5" w:line="250" w:lineRule="exact"/>
        <w:ind w:firstLine="0"/>
        <w:rPr>
          <w:rStyle w:val="FontStyle12"/>
          <w:sz w:val="20"/>
          <w:szCs w:val="20"/>
        </w:rPr>
      </w:pPr>
      <w:r w:rsidRPr="008B5700">
        <w:rPr>
          <w:rStyle w:val="FontStyle12"/>
          <w:sz w:val="20"/>
          <w:szCs w:val="20"/>
        </w:rPr>
        <w:t>Seats 1-3</w:t>
      </w:r>
    </w:p>
    <w:p w:rsidR="008B5700" w:rsidRPr="008B5700" w:rsidRDefault="008B5700" w:rsidP="008B5700">
      <w:pPr>
        <w:pStyle w:val="Style5"/>
        <w:widowControl/>
        <w:numPr>
          <w:ilvl w:val="0"/>
          <w:numId w:val="1"/>
        </w:numPr>
        <w:tabs>
          <w:tab w:val="left" w:pos="120"/>
        </w:tabs>
        <w:spacing w:line="250" w:lineRule="exact"/>
        <w:ind w:firstLine="0"/>
        <w:rPr>
          <w:rStyle w:val="FontStyle12"/>
          <w:sz w:val="20"/>
          <w:szCs w:val="20"/>
        </w:rPr>
      </w:pPr>
      <w:r w:rsidRPr="008B5700">
        <w:rPr>
          <w:rStyle w:val="FontStyle12"/>
          <w:sz w:val="20"/>
          <w:szCs w:val="20"/>
        </w:rPr>
        <w:t xml:space="preserve">70 </w:t>
      </w:r>
      <w:proofErr w:type="spellStart"/>
      <w:r w:rsidRPr="008B5700">
        <w:rPr>
          <w:rStyle w:val="FontStyle12"/>
          <w:sz w:val="20"/>
          <w:szCs w:val="20"/>
        </w:rPr>
        <w:t>litres</w:t>
      </w:r>
      <w:proofErr w:type="spellEnd"/>
      <w:r w:rsidRPr="008B5700">
        <w:rPr>
          <w:rStyle w:val="FontStyle12"/>
          <w:sz w:val="20"/>
          <w:szCs w:val="20"/>
        </w:rPr>
        <w:t xml:space="preserve"> of fuel capacity</w:t>
      </w:r>
    </w:p>
    <w:p w:rsidR="008B5700" w:rsidRPr="00C26553" w:rsidRDefault="008B5700" w:rsidP="00C26553">
      <w:pPr>
        <w:pStyle w:val="Style5"/>
        <w:widowControl/>
        <w:numPr>
          <w:ilvl w:val="0"/>
          <w:numId w:val="1"/>
        </w:numPr>
        <w:tabs>
          <w:tab w:val="left" w:pos="120"/>
        </w:tabs>
        <w:spacing w:line="250" w:lineRule="exact"/>
        <w:ind w:firstLine="0"/>
        <w:rPr>
          <w:rFonts w:ascii="Arial Unicode MS" w:eastAsia="Arial Unicode MS" w:cs="Arial Unicode MS"/>
          <w:sz w:val="20"/>
          <w:szCs w:val="20"/>
        </w:rPr>
      </w:pPr>
      <w:r w:rsidRPr="008B5700">
        <w:rPr>
          <w:rStyle w:val="FontStyle12"/>
          <w:sz w:val="20"/>
          <w:szCs w:val="20"/>
        </w:rPr>
        <w:t xml:space="preserve">80.6 </w:t>
      </w:r>
      <w:proofErr w:type="spellStart"/>
      <w:r w:rsidRPr="008B5700">
        <w:rPr>
          <w:rStyle w:val="FontStyle12"/>
          <w:sz w:val="20"/>
          <w:szCs w:val="20"/>
        </w:rPr>
        <w:t>litres</w:t>
      </w:r>
      <w:proofErr w:type="spellEnd"/>
      <w:r w:rsidRPr="008B5700">
        <w:rPr>
          <w:rStyle w:val="FontStyle12"/>
          <w:sz w:val="20"/>
          <w:szCs w:val="20"/>
        </w:rPr>
        <w:t xml:space="preserve"> of storage</w:t>
      </w:r>
    </w:p>
    <w:p w:rsidR="008B5700" w:rsidRPr="008B5700" w:rsidRDefault="008B5700" w:rsidP="007C54D6">
      <w:pPr>
        <w:pStyle w:val="Style3"/>
        <w:widowControl/>
        <w:spacing w:before="130"/>
        <w:rPr>
          <w:rStyle w:val="FontStyle13"/>
          <w:sz w:val="20"/>
          <w:szCs w:val="20"/>
        </w:rPr>
      </w:pPr>
      <w:r w:rsidRPr="008B5700">
        <w:rPr>
          <w:rStyle w:val="FontStyle13"/>
          <w:sz w:val="20"/>
          <w:szCs w:val="20"/>
        </w:rPr>
        <w:t>ENGINE</w:t>
      </w:r>
    </w:p>
    <w:p w:rsidR="008B5700" w:rsidRPr="008B5700" w:rsidRDefault="008B5700" w:rsidP="007C54D6">
      <w:pPr>
        <w:pStyle w:val="Style5"/>
        <w:widowControl/>
        <w:numPr>
          <w:ilvl w:val="0"/>
          <w:numId w:val="2"/>
        </w:numPr>
        <w:tabs>
          <w:tab w:val="left" w:pos="115"/>
        </w:tabs>
        <w:spacing w:before="38" w:line="221" w:lineRule="exact"/>
        <w:ind w:left="115" w:hanging="115"/>
        <w:rPr>
          <w:rStyle w:val="FontStyle12"/>
          <w:sz w:val="20"/>
          <w:szCs w:val="20"/>
        </w:rPr>
      </w:pPr>
      <w:r w:rsidRPr="008B5700">
        <w:rPr>
          <w:rStyle w:val="FontStyle12"/>
          <w:sz w:val="20"/>
          <w:szCs w:val="20"/>
        </w:rPr>
        <w:t>Super High Output Marine Engine</w:t>
      </w:r>
    </w:p>
    <w:p w:rsidR="008B5700" w:rsidRPr="008B5700" w:rsidRDefault="008B5700" w:rsidP="007C54D6">
      <w:pPr>
        <w:pStyle w:val="Style5"/>
        <w:widowControl/>
        <w:numPr>
          <w:ilvl w:val="0"/>
          <w:numId w:val="2"/>
        </w:numPr>
        <w:tabs>
          <w:tab w:val="left" w:pos="115"/>
        </w:tabs>
        <w:spacing w:before="38" w:line="221" w:lineRule="exact"/>
        <w:ind w:left="115" w:hanging="115"/>
        <w:rPr>
          <w:rStyle w:val="FontStyle12"/>
          <w:sz w:val="20"/>
          <w:szCs w:val="20"/>
        </w:rPr>
      </w:pPr>
      <w:r w:rsidRPr="008B5700">
        <w:rPr>
          <w:rStyle w:val="FontStyle12"/>
          <w:sz w:val="20"/>
          <w:szCs w:val="20"/>
        </w:rPr>
        <w:t>Supercharged 1.8-litre, 4-stroke, DOHC</w:t>
      </w:r>
    </w:p>
    <w:p w:rsidR="008B5700" w:rsidRPr="008B5700" w:rsidRDefault="008B5700" w:rsidP="007C54D6">
      <w:pPr>
        <w:pStyle w:val="Style5"/>
        <w:widowControl/>
        <w:numPr>
          <w:ilvl w:val="0"/>
          <w:numId w:val="2"/>
        </w:numPr>
        <w:tabs>
          <w:tab w:val="left" w:pos="115"/>
        </w:tabs>
        <w:spacing w:before="38" w:line="221" w:lineRule="exact"/>
        <w:ind w:left="115" w:hanging="115"/>
        <w:rPr>
          <w:rStyle w:val="FontStyle12"/>
          <w:sz w:val="20"/>
          <w:szCs w:val="20"/>
        </w:rPr>
      </w:pPr>
      <w:r w:rsidRPr="008B5700">
        <w:rPr>
          <w:rStyle w:val="FontStyle12"/>
          <w:sz w:val="20"/>
          <w:szCs w:val="20"/>
        </w:rPr>
        <w:t>Electronic fuel injection</w:t>
      </w:r>
    </w:p>
    <w:p w:rsidR="008B5700" w:rsidRPr="00C26553" w:rsidRDefault="008B5700" w:rsidP="00C26553">
      <w:pPr>
        <w:pStyle w:val="Style5"/>
        <w:widowControl/>
        <w:numPr>
          <w:ilvl w:val="0"/>
          <w:numId w:val="2"/>
        </w:numPr>
        <w:tabs>
          <w:tab w:val="left" w:pos="115"/>
        </w:tabs>
        <w:spacing w:before="38" w:line="221" w:lineRule="exact"/>
        <w:ind w:left="115" w:hanging="115"/>
        <w:rPr>
          <w:rFonts w:ascii="Arial Unicode MS" w:eastAsia="Arial Unicode MS" w:cs="Arial Unicode MS"/>
          <w:sz w:val="20"/>
          <w:szCs w:val="20"/>
        </w:rPr>
      </w:pPr>
      <w:r w:rsidRPr="008B5700">
        <w:rPr>
          <w:rStyle w:val="FontStyle12"/>
          <w:sz w:val="20"/>
          <w:szCs w:val="20"/>
        </w:rPr>
        <w:t>155mm high-pressure pump</w:t>
      </w:r>
      <w:r w:rsidR="00C26553">
        <w:rPr>
          <w:rStyle w:val="FontStyle12"/>
          <w:sz w:val="20"/>
          <w:szCs w:val="20"/>
        </w:rPr>
        <w:br/>
      </w:r>
    </w:p>
    <w:p w:rsidR="007C54D6" w:rsidRPr="007C54D6" w:rsidRDefault="007C54D6" w:rsidP="007C54D6">
      <w:pPr>
        <w:pStyle w:val="Style9"/>
        <w:widowControl/>
        <w:rPr>
          <w:rStyle w:val="FontStyle13"/>
          <w:sz w:val="20"/>
          <w:szCs w:val="20"/>
        </w:rPr>
      </w:pPr>
      <w:r w:rsidRPr="007C54D6">
        <w:rPr>
          <w:rStyle w:val="FontStyle13"/>
          <w:sz w:val="20"/>
          <w:szCs w:val="20"/>
        </w:rPr>
        <w:t>FEATURES</w:t>
      </w:r>
    </w:p>
    <w:p w:rsidR="007C54D6" w:rsidRPr="007C54D6" w:rsidRDefault="007C54D6" w:rsidP="007C54D6">
      <w:pPr>
        <w:pStyle w:val="Style5"/>
        <w:widowControl/>
        <w:numPr>
          <w:ilvl w:val="0"/>
          <w:numId w:val="2"/>
        </w:numPr>
        <w:tabs>
          <w:tab w:val="left" w:pos="115"/>
        </w:tabs>
        <w:spacing w:before="38" w:line="221" w:lineRule="exact"/>
        <w:ind w:left="115" w:hanging="115"/>
        <w:rPr>
          <w:rStyle w:val="FontStyle12"/>
          <w:sz w:val="20"/>
          <w:szCs w:val="20"/>
        </w:rPr>
      </w:pPr>
      <w:r w:rsidRPr="007C54D6">
        <w:rPr>
          <w:rStyle w:val="FontStyle12"/>
          <w:sz w:val="20"/>
          <w:szCs w:val="20"/>
        </w:rPr>
        <w:t>Telescopic steering for stand-up riding</w:t>
      </w:r>
    </w:p>
    <w:p w:rsidR="007C54D6" w:rsidRPr="007C54D6" w:rsidRDefault="007C54D6" w:rsidP="007C54D6">
      <w:pPr>
        <w:pStyle w:val="Style5"/>
        <w:widowControl/>
        <w:numPr>
          <w:ilvl w:val="0"/>
          <w:numId w:val="2"/>
        </w:numPr>
        <w:tabs>
          <w:tab w:val="left" w:pos="115"/>
        </w:tabs>
        <w:spacing w:line="250" w:lineRule="exact"/>
        <w:ind w:firstLine="0"/>
        <w:rPr>
          <w:rStyle w:val="FontStyle12"/>
          <w:sz w:val="20"/>
          <w:szCs w:val="20"/>
        </w:rPr>
      </w:pPr>
      <w:r w:rsidRPr="007C54D6">
        <w:rPr>
          <w:rStyle w:val="FontStyle12"/>
          <w:sz w:val="20"/>
          <w:szCs w:val="20"/>
        </w:rPr>
        <w:t>Dual analogue meter</w:t>
      </w:r>
    </w:p>
    <w:p w:rsidR="007C54D6" w:rsidRPr="007C54D6" w:rsidRDefault="007C54D6" w:rsidP="007C54D6">
      <w:pPr>
        <w:pStyle w:val="Style5"/>
        <w:widowControl/>
        <w:numPr>
          <w:ilvl w:val="0"/>
          <w:numId w:val="2"/>
        </w:numPr>
        <w:tabs>
          <w:tab w:val="left" w:pos="115"/>
        </w:tabs>
        <w:spacing w:line="250" w:lineRule="exact"/>
        <w:ind w:firstLine="0"/>
        <w:rPr>
          <w:rStyle w:val="FontStyle12"/>
          <w:sz w:val="20"/>
          <w:szCs w:val="20"/>
        </w:rPr>
      </w:pPr>
      <w:r w:rsidRPr="007C54D6">
        <w:rPr>
          <w:rStyle w:val="FontStyle12"/>
          <w:sz w:val="20"/>
          <w:szCs w:val="20"/>
        </w:rPr>
        <w:t>Remote transmitter</w:t>
      </w:r>
    </w:p>
    <w:p w:rsidR="007C54D6" w:rsidRPr="007C54D6" w:rsidRDefault="007C54D6" w:rsidP="007C54D6">
      <w:pPr>
        <w:pStyle w:val="Style5"/>
        <w:widowControl/>
        <w:numPr>
          <w:ilvl w:val="0"/>
          <w:numId w:val="2"/>
        </w:numPr>
        <w:tabs>
          <w:tab w:val="left" w:pos="115"/>
        </w:tabs>
        <w:spacing w:line="250" w:lineRule="exact"/>
        <w:ind w:firstLine="0"/>
        <w:rPr>
          <w:rStyle w:val="FontStyle12"/>
          <w:sz w:val="20"/>
          <w:szCs w:val="20"/>
        </w:rPr>
      </w:pPr>
      <w:r w:rsidRPr="007C54D6">
        <w:rPr>
          <w:rStyle w:val="FontStyle12"/>
          <w:sz w:val="20"/>
          <w:szCs w:val="20"/>
        </w:rPr>
        <w:t>Security mode</w:t>
      </w:r>
    </w:p>
    <w:p w:rsidR="007C54D6" w:rsidRPr="007C54D6" w:rsidRDefault="007C54D6" w:rsidP="007C54D6">
      <w:pPr>
        <w:pStyle w:val="Style5"/>
        <w:widowControl/>
        <w:numPr>
          <w:ilvl w:val="0"/>
          <w:numId w:val="2"/>
        </w:numPr>
        <w:tabs>
          <w:tab w:val="left" w:pos="115"/>
        </w:tabs>
        <w:spacing w:line="250" w:lineRule="exact"/>
        <w:ind w:firstLine="0"/>
        <w:rPr>
          <w:rStyle w:val="FontStyle12"/>
          <w:sz w:val="20"/>
          <w:szCs w:val="20"/>
        </w:rPr>
      </w:pPr>
      <w:r w:rsidRPr="007C54D6">
        <w:rPr>
          <w:rStyle w:val="FontStyle12"/>
          <w:sz w:val="20"/>
          <w:szCs w:val="20"/>
        </w:rPr>
        <w:t>Re-boarding step</w:t>
      </w:r>
    </w:p>
    <w:p w:rsidR="007C54D6" w:rsidRPr="007C54D6" w:rsidRDefault="007C54D6" w:rsidP="007C54D6">
      <w:pPr>
        <w:pStyle w:val="Style5"/>
        <w:widowControl/>
        <w:numPr>
          <w:ilvl w:val="0"/>
          <w:numId w:val="2"/>
        </w:numPr>
        <w:tabs>
          <w:tab w:val="left" w:pos="115"/>
        </w:tabs>
        <w:spacing w:line="250" w:lineRule="exact"/>
        <w:ind w:firstLine="0"/>
        <w:rPr>
          <w:rStyle w:val="FontStyle12"/>
          <w:sz w:val="20"/>
          <w:szCs w:val="20"/>
        </w:rPr>
      </w:pPr>
      <w:r w:rsidRPr="007C54D6">
        <w:rPr>
          <w:rStyle w:val="FontStyle12"/>
          <w:sz w:val="20"/>
          <w:szCs w:val="20"/>
        </w:rPr>
        <w:t>Extended seat</w:t>
      </w:r>
    </w:p>
    <w:p w:rsidR="007C54D6" w:rsidRDefault="00FE0CDA" w:rsidP="0018074A">
      <w:pPr>
        <w:rPr>
          <w:rStyle w:val="FontStyle12"/>
        </w:rPr>
      </w:pPr>
      <w:r>
        <w:br/>
      </w:r>
      <w:r w:rsidR="00C26553">
        <w:t>Tab 3 – High Tech</w:t>
      </w:r>
      <w:r w:rsidR="0018074A">
        <w:br/>
      </w:r>
      <w:r w:rsidR="007C54D6">
        <w:rPr>
          <w:rStyle w:val="FontStyle13"/>
        </w:rPr>
        <w:t>RACE-INSPIRED HULL</w:t>
      </w:r>
      <w:r w:rsidR="0018074A">
        <w:rPr>
          <w:rStyle w:val="FontStyle13"/>
        </w:rPr>
        <w:br/>
      </w:r>
      <w:proofErr w:type="gramStart"/>
      <w:r w:rsidR="007C54D6">
        <w:rPr>
          <w:rStyle w:val="FontStyle12"/>
        </w:rPr>
        <w:t>An</w:t>
      </w:r>
      <w:proofErr w:type="gramEnd"/>
      <w:r w:rsidR="007C54D6">
        <w:rPr>
          <w:rStyle w:val="FontStyle12"/>
        </w:rPr>
        <w:t xml:space="preserve"> all-new performance-oriented </w:t>
      </w:r>
      <w:proofErr w:type="spellStart"/>
      <w:r w:rsidR="007C54D6">
        <w:rPr>
          <w:rStyle w:val="FontStyle12"/>
        </w:rPr>
        <w:t>NanoXcel</w:t>
      </w:r>
      <w:proofErr w:type="spellEnd"/>
      <w:r w:rsidR="007C54D6">
        <w:rPr>
          <w:rStyle w:val="FontStyle12"/>
        </w:rPr>
        <w:t xml:space="preserve"> hull delivers superior edge-to-edge inside lean handling and exceptional predictability resulting in the perfect balance of nimbleness and </w:t>
      </w:r>
      <w:proofErr w:type="spellStart"/>
      <w:r w:rsidR="007C54D6">
        <w:rPr>
          <w:rStyle w:val="FontStyle12"/>
        </w:rPr>
        <w:t>manoeuverability.</w:t>
      </w:r>
      <w:proofErr w:type="spellEnd"/>
      <w:r w:rsidR="0018074A">
        <w:rPr>
          <w:rStyle w:val="FontStyle12"/>
        </w:rPr>
        <w:br/>
      </w:r>
      <w:r w:rsidR="007C54D6">
        <w:rPr>
          <w:rStyle w:val="FontStyle13"/>
        </w:rPr>
        <w:t>SUPERCHARGED SHO ENGINE</w:t>
      </w:r>
      <w:r w:rsidR="0018074A">
        <w:rPr>
          <w:rStyle w:val="FontStyle13"/>
        </w:rPr>
        <w:br/>
      </w:r>
      <w:r w:rsidR="007C54D6">
        <w:rPr>
          <w:rStyle w:val="FontStyle12"/>
        </w:rPr>
        <w:t>Top performance while running regular unleaded fuel can only come from Yamaha's exclusive 1812cc supercharged SHO engine, the</w:t>
      </w:r>
      <w:r w:rsidR="0018074A">
        <w:rPr>
          <w:rStyle w:val="FontStyle12"/>
        </w:rPr>
        <w:br/>
      </w:r>
      <w:r w:rsidR="007C54D6">
        <w:rPr>
          <w:rStyle w:val="FontStyle12"/>
        </w:rPr>
        <w:t xml:space="preserve"> largest-</w:t>
      </w:r>
      <w:r w:rsidR="0018074A">
        <w:rPr>
          <w:rStyle w:val="FontStyle12"/>
        </w:rPr>
        <w:t>d</w:t>
      </w:r>
      <w:r w:rsidR="007C54D6">
        <w:rPr>
          <w:rStyle w:val="FontStyle12"/>
        </w:rPr>
        <w:t>isplacement engine in the PWC industry.</w:t>
      </w:r>
    </w:p>
    <w:p w:rsidR="007C54D6" w:rsidRDefault="007C54D6" w:rsidP="007C54D6">
      <w:pPr>
        <w:pStyle w:val="Style4"/>
        <w:widowControl/>
        <w:spacing w:before="53" w:line="221" w:lineRule="exact"/>
        <w:rPr>
          <w:rStyle w:val="FontStyle13"/>
        </w:rPr>
      </w:pPr>
      <w:r>
        <w:rPr>
          <w:rStyle w:val="FontStyle13"/>
        </w:rPr>
        <w:t>TELESCOPIC STEERING</w:t>
      </w:r>
    </w:p>
    <w:p w:rsidR="007C54D6" w:rsidRDefault="007C54D6" w:rsidP="007C54D6">
      <w:pPr>
        <w:pStyle w:val="Style2"/>
        <w:widowControl/>
        <w:spacing w:line="221" w:lineRule="exact"/>
        <w:rPr>
          <w:rStyle w:val="FontStyle12"/>
        </w:rPr>
      </w:pPr>
      <w:r>
        <w:rPr>
          <w:rStyle w:val="FontStyle12"/>
        </w:rPr>
        <w:t>Exclusive to the FZ Series, this innovative 3-position telescopic steering column gives the rider the option to ride seated or standing.</w:t>
      </w:r>
    </w:p>
    <w:p w:rsidR="007C54D6" w:rsidRDefault="007C54D6" w:rsidP="007C54D6">
      <w:pPr>
        <w:pStyle w:val="Style4"/>
        <w:widowControl/>
        <w:spacing w:before="53" w:line="216" w:lineRule="exact"/>
        <w:rPr>
          <w:rStyle w:val="FontStyle13"/>
        </w:rPr>
      </w:pPr>
      <w:r>
        <w:rPr>
          <w:rStyle w:val="FontStyle13"/>
        </w:rPr>
        <w:t>RE-BOARDING STEP</w:t>
      </w:r>
    </w:p>
    <w:p w:rsidR="007C54D6" w:rsidRDefault="007C54D6" w:rsidP="007C54D6">
      <w:pPr>
        <w:pStyle w:val="Style2"/>
        <w:widowControl/>
        <w:spacing w:before="5" w:line="216" w:lineRule="exact"/>
        <w:rPr>
          <w:rStyle w:val="FontStyle12"/>
        </w:rPr>
      </w:pPr>
      <w:r>
        <w:rPr>
          <w:rStyle w:val="FontStyle12"/>
        </w:rPr>
        <w:t>Stop for a swim and then climb back on board using the convenient re-boarding step that tucks away when not in use.</w:t>
      </w:r>
    </w:p>
    <w:p w:rsidR="007C54D6" w:rsidRDefault="007C54D6" w:rsidP="007C54D6">
      <w:pPr>
        <w:pStyle w:val="Style4"/>
        <w:widowControl/>
        <w:spacing w:before="101"/>
        <w:rPr>
          <w:rStyle w:val="FontStyle13"/>
        </w:rPr>
      </w:pPr>
      <w:r>
        <w:rPr>
          <w:rStyle w:val="FontStyle13"/>
        </w:rPr>
        <w:t>REMOTE TRANSMITTER</w:t>
      </w:r>
    </w:p>
    <w:p w:rsidR="007C54D6" w:rsidRDefault="007C54D6" w:rsidP="00FE0CDA">
      <w:pPr>
        <w:pStyle w:val="Style2"/>
        <w:widowControl/>
        <w:spacing w:line="216" w:lineRule="exact"/>
        <w:rPr>
          <w:rStyle w:val="FontStyle12"/>
        </w:rPr>
      </w:pPr>
      <w:r>
        <w:rPr>
          <w:rStyle w:val="FontStyle12"/>
        </w:rPr>
        <w:t>A remote transmitter makes it easy to engage Security Mode</w:t>
      </w:r>
      <w:proofErr w:type="gramStart"/>
      <w:r>
        <w:rPr>
          <w:rStyle w:val="FontStyle12"/>
        </w:rPr>
        <w:t>,</w:t>
      </w:r>
      <w:proofErr w:type="gramEnd"/>
      <w:r>
        <w:rPr>
          <w:rStyle w:val="FontStyle12"/>
        </w:rPr>
        <w:br/>
        <w:t xml:space="preserve">disabling the </w:t>
      </w:r>
      <w:proofErr w:type="spellStart"/>
      <w:r>
        <w:rPr>
          <w:rStyle w:val="FontStyle12"/>
        </w:rPr>
        <w:t>WaveRunner</w:t>
      </w:r>
      <w:proofErr w:type="spellEnd"/>
      <w:r>
        <w:rPr>
          <w:rStyle w:val="FontStyle12"/>
        </w:rPr>
        <w:t xml:space="preserve"> when left unattended</w:t>
      </w:r>
    </w:p>
    <w:p w:rsidR="00C26553" w:rsidRDefault="00C26553" w:rsidP="00FE0CDA">
      <w:pPr>
        <w:pStyle w:val="Style2"/>
        <w:widowControl/>
        <w:spacing w:line="216" w:lineRule="exact"/>
        <w:rPr>
          <w:rStyle w:val="FontStyle12"/>
          <w:rFonts w:ascii="Arial" w:hAnsi="Arial" w:cs="Arial"/>
          <w:sz w:val="24"/>
          <w:szCs w:val="24"/>
        </w:rPr>
      </w:pPr>
    </w:p>
    <w:p w:rsidR="00FE0CDA" w:rsidRDefault="00C26553" w:rsidP="0018074A">
      <w:pPr>
        <w:pStyle w:val="Style2"/>
        <w:widowControl/>
        <w:spacing w:line="216" w:lineRule="exact"/>
        <w:rPr>
          <w:rStyle w:val="FontStyle12"/>
          <w:rFonts w:ascii="Arial" w:hAnsi="Arial" w:cs="Arial"/>
          <w:sz w:val="24"/>
          <w:szCs w:val="24"/>
        </w:rPr>
      </w:pPr>
      <w:r>
        <w:rPr>
          <w:rStyle w:val="FontStyle12"/>
          <w:rFonts w:ascii="Arial" w:hAnsi="Arial" w:cs="Arial"/>
          <w:sz w:val="24"/>
          <w:szCs w:val="24"/>
        </w:rPr>
        <w:t>Tab 4 – Video 1</w:t>
      </w:r>
      <w:r w:rsidR="0018074A">
        <w:rPr>
          <w:rStyle w:val="FontStyle12"/>
          <w:rFonts w:ascii="Arial" w:hAnsi="Arial" w:cs="Arial"/>
          <w:sz w:val="24"/>
          <w:szCs w:val="24"/>
        </w:rPr>
        <w:t xml:space="preserve"> - </w:t>
      </w:r>
      <w:r>
        <w:rPr>
          <w:rStyle w:val="FontStyle12"/>
          <w:rFonts w:ascii="Arial" w:hAnsi="Arial" w:cs="Arial"/>
          <w:sz w:val="24"/>
          <w:szCs w:val="24"/>
        </w:rPr>
        <w:t xml:space="preserve">YouTube Video embedded </w:t>
      </w:r>
      <w:r w:rsidR="0018074A">
        <w:rPr>
          <w:rStyle w:val="FontStyle12"/>
          <w:rFonts w:ascii="Arial" w:hAnsi="Arial" w:cs="Arial"/>
          <w:sz w:val="24"/>
          <w:szCs w:val="24"/>
        </w:rPr>
        <w:br/>
        <w:t xml:space="preserve">Tab 5 – Video 2 - </w:t>
      </w:r>
      <w:r w:rsidR="0018074A">
        <w:rPr>
          <w:rStyle w:val="FontStyle12"/>
          <w:rFonts w:ascii="Arial" w:hAnsi="Arial" w:cs="Arial"/>
          <w:sz w:val="24"/>
          <w:szCs w:val="24"/>
        </w:rPr>
        <w:t>YouTube Video embedded</w:t>
      </w:r>
      <w:r>
        <w:rPr>
          <w:rStyle w:val="FontStyle12"/>
          <w:rFonts w:ascii="Arial" w:hAnsi="Arial" w:cs="Arial"/>
          <w:sz w:val="24"/>
          <w:szCs w:val="24"/>
        </w:rPr>
        <w:br/>
      </w:r>
      <w:r w:rsidR="0018074A">
        <w:rPr>
          <w:rStyle w:val="FontStyle12"/>
          <w:rFonts w:ascii="Arial" w:hAnsi="Arial" w:cs="Arial"/>
          <w:sz w:val="24"/>
          <w:szCs w:val="24"/>
        </w:rPr>
        <w:t xml:space="preserve">Tab 6 - </w:t>
      </w:r>
      <w:r w:rsidR="00FE0CDA">
        <w:rPr>
          <w:rStyle w:val="FontStyle12"/>
          <w:rFonts w:ascii="Arial" w:hAnsi="Arial" w:cs="Arial"/>
          <w:sz w:val="24"/>
          <w:szCs w:val="24"/>
        </w:rPr>
        <w:t>Link</w:t>
      </w:r>
      <w:r w:rsidR="0018074A">
        <w:rPr>
          <w:rStyle w:val="FontStyle12"/>
          <w:rFonts w:ascii="Arial" w:hAnsi="Arial" w:cs="Arial"/>
          <w:sz w:val="24"/>
          <w:szCs w:val="24"/>
        </w:rPr>
        <w:t>s</w:t>
      </w:r>
      <w:r w:rsidR="00FE0CDA">
        <w:rPr>
          <w:rStyle w:val="FontStyle12"/>
          <w:rFonts w:ascii="Arial" w:hAnsi="Arial" w:cs="Arial"/>
          <w:sz w:val="24"/>
          <w:szCs w:val="24"/>
        </w:rPr>
        <w:t xml:space="preserve"> </w:t>
      </w:r>
      <w:proofErr w:type="gramStart"/>
      <w:r w:rsidR="00FE0CDA">
        <w:rPr>
          <w:rStyle w:val="FontStyle12"/>
          <w:rFonts w:ascii="Arial" w:hAnsi="Arial" w:cs="Arial"/>
          <w:sz w:val="24"/>
          <w:szCs w:val="24"/>
        </w:rPr>
        <w:t>To Website</w:t>
      </w:r>
      <w:r w:rsidR="0018074A">
        <w:rPr>
          <w:rStyle w:val="FontStyle12"/>
          <w:rFonts w:ascii="Arial" w:hAnsi="Arial" w:cs="Arial"/>
          <w:sz w:val="24"/>
          <w:szCs w:val="24"/>
        </w:rPr>
        <w:t>s</w:t>
      </w:r>
      <w:r w:rsidR="00FE0CDA">
        <w:rPr>
          <w:rStyle w:val="FontStyle12"/>
          <w:rFonts w:ascii="Arial" w:hAnsi="Arial" w:cs="Arial"/>
          <w:sz w:val="24"/>
          <w:szCs w:val="24"/>
        </w:rPr>
        <w:br/>
      </w:r>
      <w:r w:rsidR="0018074A">
        <w:rPr>
          <w:rStyle w:val="FontStyle12"/>
          <w:rFonts w:ascii="Arial" w:hAnsi="Arial" w:cs="Arial"/>
          <w:sz w:val="24"/>
          <w:szCs w:val="24"/>
        </w:rPr>
        <w:br/>
      </w:r>
      <w:proofErr w:type="spellStart"/>
      <w:r w:rsidR="0018074A">
        <w:t>ProductReview</w:t>
      </w:r>
      <w:proofErr w:type="spellEnd"/>
      <w:proofErr w:type="gramEnd"/>
      <w:r w:rsidR="0018074A">
        <w:t xml:space="preserve"> Link:</w:t>
      </w:r>
      <w:r w:rsidR="0018074A">
        <w:rPr>
          <w:rStyle w:val="FontStyle12"/>
          <w:rFonts w:ascii="Arial" w:hAnsi="Arial" w:cs="Arial"/>
          <w:sz w:val="24"/>
          <w:szCs w:val="24"/>
        </w:rPr>
        <w:tab/>
      </w:r>
      <w:hyperlink r:id="rId6" w:history="1">
        <w:r w:rsidR="0018074A" w:rsidRPr="00643826">
          <w:rPr>
            <w:rStyle w:val="Hyperlink"/>
            <w:rFonts w:ascii="Arial" w:eastAsia="Arial Unicode MS" w:hAnsi="Arial" w:cs="Arial"/>
          </w:rPr>
          <w:t>http://www.personalwatercraft.com/manufacturers/yamaha/2012-yamaha-fzs-review-1119.html</w:t>
        </w:r>
      </w:hyperlink>
      <w:r w:rsidR="0018074A">
        <w:rPr>
          <w:rStyle w:val="FontStyle12"/>
          <w:rFonts w:ascii="Arial" w:hAnsi="Arial" w:cs="Arial"/>
          <w:sz w:val="24"/>
          <w:szCs w:val="24"/>
        </w:rPr>
        <w:t xml:space="preserve"> </w:t>
      </w:r>
    </w:p>
    <w:p w:rsidR="00C26553" w:rsidRDefault="00C26553" w:rsidP="00C26553">
      <w:pPr>
        <w:pStyle w:val="Style2"/>
        <w:widowControl/>
        <w:spacing w:line="216" w:lineRule="exact"/>
        <w:ind w:firstLine="720"/>
        <w:rPr>
          <w:rStyle w:val="FontStyle12"/>
          <w:rFonts w:ascii="Arial" w:hAnsi="Arial" w:cs="Arial"/>
          <w:sz w:val="24"/>
          <w:szCs w:val="24"/>
        </w:rPr>
      </w:pPr>
    </w:p>
    <w:p w:rsidR="00C26553" w:rsidRPr="0018074A" w:rsidRDefault="00C26553" w:rsidP="00C26553">
      <w:pPr>
        <w:pStyle w:val="Style2"/>
        <w:widowControl/>
        <w:spacing w:line="216" w:lineRule="exact"/>
        <w:rPr>
          <w:rStyle w:val="Hyperlink"/>
        </w:rPr>
      </w:pPr>
      <w:r>
        <w:t xml:space="preserve">Buy Now Link: </w:t>
      </w:r>
      <w:r w:rsidR="0018074A">
        <w:tab/>
      </w:r>
      <w:bookmarkStart w:id="0" w:name="_GoBack"/>
      <w:bookmarkEnd w:id="0"/>
      <w:r w:rsidR="00D642A8" w:rsidRPr="0018074A">
        <w:rPr>
          <w:rStyle w:val="Hyperlink"/>
          <w:rFonts w:ascii="Arial" w:eastAsia="Arial Unicode MS" w:hAnsi="Arial" w:cs="Arial"/>
        </w:rPr>
        <w:fldChar w:fldCharType="begin"/>
      </w:r>
      <w:r w:rsidR="00D642A8" w:rsidRPr="0018074A">
        <w:rPr>
          <w:rStyle w:val="Hyperlink"/>
          <w:rFonts w:ascii="Arial" w:eastAsia="Arial Unicode MS" w:hAnsi="Arial" w:cs="Arial"/>
        </w:rPr>
        <w:instrText xml:space="preserve"> HYPERLINK "http://www.wedgewoodmarina.com/external_link.cfm?linkto=http%3A//www.yamaha-motor.ca/products/index.php%3Fgroup%3DW" </w:instrText>
      </w:r>
      <w:r w:rsidR="00D642A8" w:rsidRPr="0018074A">
        <w:rPr>
          <w:rStyle w:val="Hyperlink"/>
          <w:rFonts w:ascii="Arial" w:eastAsia="Arial Unicode MS" w:hAnsi="Arial" w:cs="Arial"/>
        </w:rPr>
        <w:fldChar w:fldCharType="separate"/>
      </w:r>
      <w:r w:rsidR="00D642A8" w:rsidRPr="0018074A">
        <w:rPr>
          <w:rStyle w:val="Hyperlink"/>
          <w:rFonts w:ascii="Arial" w:eastAsia="Arial Unicode MS" w:hAnsi="Arial" w:cs="Arial"/>
        </w:rPr>
        <w:t>http://www.wedgewoodmarina.com/external_link.cfm?linkto=http%3A//www.yamaha-motor.ca/products/index.php%3Fgroup%3DW</w:t>
      </w:r>
      <w:r w:rsidR="00D642A8" w:rsidRPr="0018074A">
        <w:rPr>
          <w:rStyle w:val="Hyperlink"/>
          <w:rFonts w:ascii="Arial" w:eastAsia="Arial Unicode MS" w:hAnsi="Arial" w:cs="Arial"/>
        </w:rPr>
        <w:fldChar w:fldCharType="end"/>
      </w:r>
    </w:p>
    <w:sectPr w:rsidR="00C26553" w:rsidRPr="0018074A" w:rsidSect="00FE0CDA">
      <w:pgSz w:w="12240" w:h="15840"/>
      <w:pgMar w:top="709" w:right="720" w:bottom="568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DA21A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Arial Unicode MS" w:eastAsia="Arial Unicode MS" w:hAnsi="Arial Unicode MS" w:cs="Arial Unicode MS" w:hint="eastAsia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700"/>
    <w:rsid w:val="0018074A"/>
    <w:rsid w:val="0031246B"/>
    <w:rsid w:val="00514C1A"/>
    <w:rsid w:val="007C54D6"/>
    <w:rsid w:val="008B293A"/>
    <w:rsid w:val="008B5700"/>
    <w:rsid w:val="00C26553"/>
    <w:rsid w:val="00D642A8"/>
    <w:rsid w:val="00DE4901"/>
    <w:rsid w:val="00E97C81"/>
    <w:rsid w:val="00FE0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C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B570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Cs w:val="24"/>
    </w:rPr>
  </w:style>
  <w:style w:type="character" w:customStyle="1" w:styleId="FontStyle11">
    <w:name w:val="Font Style11"/>
    <w:basedOn w:val="DefaultParagraphFont"/>
    <w:uiPriority w:val="99"/>
    <w:rsid w:val="008B5700"/>
    <w:rPr>
      <w:rFonts w:ascii="Impact" w:hAnsi="Impact" w:cs="Impact"/>
      <w:spacing w:val="20"/>
      <w:sz w:val="68"/>
      <w:szCs w:val="68"/>
    </w:rPr>
  </w:style>
  <w:style w:type="paragraph" w:customStyle="1" w:styleId="Style2">
    <w:name w:val="Style2"/>
    <w:basedOn w:val="Normal"/>
    <w:uiPriority w:val="99"/>
    <w:rsid w:val="008B5700"/>
    <w:pPr>
      <w:widowControl w:val="0"/>
      <w:autoSpaceDE w:val="0"/>
      <w:autoSpaceDN w:val="0"/>
      <w:adjustRightInd w:val="0"/>
      <w:spacing w:after="0" w:line="241" w:lineRule="exact"/>
    </w:pPr>
    <w:rPr>
      <w:rFonts w:ascii="Impact" w:eastAsiaTheme="minorEastAsia" w:hAnsi="Impact"/>
      <w:szCs w:val="24"/>
    </w:rPr>
  </w:style>
  <w:style w:type="character" w:customStyle="1" w:styleId="FontStyle12">
    <w:name w:val="Font Style12"/>
    <w:basedOn w:val="DefaultParagraphFont"/>
    <w:uiPriority w:val="99"/>
    <w:rsid w:val="008B5700"/>
    <w:rPr>
      <w:rFonts w:ascii="Arial Unicode MS" w:eastAsia="Arial Unicode MS" w:cs="Arial Unicode MS"/>
      <w:sz w:val="16"/>
      <w:szCs w:val="16"/>
    </w:rPr>
  </w:style>
  <w:style w:type="character" w:customStyle="1" w:styleId="FontStyle13">
    <w:name w:val="Font Style13"/>
    <w:basedOn w:val="DefaultParagraphFont"/>
    <w:uiPriority w:val="99"/>
    <w:rsid w:val="008B5700"/>
    <w:rPr>
      <w:rFonts w:ascii="Impact" w:hAnsi="Impact" w:cs="Impact"/>
      <w:sz w:val="14"/>
      <w:szCs w:val="14"/>
    </w:rPr>
  </w:style>
  <w:style w:type="paragraph" w:customStyle="1" w:styleId="Style4">
    <w:name w:val="Style4"/>
    <w:basedOn w:val="Normal"/>
    <w:uiPriority w:val="99"/>
    <w:rsid w:val="008B570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Cs w:val="24"/>
    </w:rPr>
  </w:style>
  <w:style w:type="paragraph" w:customStyle="1" w:styleId="Style5">
    <w:name w:val="Style5"/>
    <w:basedOn w:val="Normal"/>
    <w:uiPriority w:val="99"/>
    <w:rsid w:val="008B5700"/>
    <w:pPr>
      <w:widowControl w:val="0"/>
      <w:autoSpaceDE w:val="0"/>
      <w:autoSpaceDN w:val="0"/>
      <w:adjustRightInd w:val="0"/>
      <w:spacing w:after="0" w:line="226" w:lineRule="exact"/>
      <w:ind w:hanging="120"/>
    </w:pPr>
    <w:rPr>
      <w:rFonts w:ascii="Impact" w:eastAsiaTheme="minorEastAsia" w:hAnsi="Impact"/>
      <w:szCs w:val="24"/>
    </w:rPr>
  </w:style>
  <w:style w:type="paragraph" w:customStyle="1" w:styleId="Style3">
    <w:name w:val="Style3"/>
    <w:basedOn w:val="Normal"/>
    <w:uiPriority w:val="99"/>
    <w:rsid w:val="008B570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Cs w:val="24"/>
    </w:rPr>
  </w:style>
  <w:style w:type="paragraph" w:customStyle="1" w:styleId="Style9">
    <w:name w:val="Style9"/>
    <w:basedOn w:val="Normal"/>
    <w:uiPriority w:val="99"/>
    <w:rsid w:val="007C54D6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Cs w:val="24"/>
    </w:rPr>
  </w:style>
  <w:style w:type="paragraph" w:styleId="ListParagraph">
    <w:name w:val="List Paragraph"/>
    <w:basedOn w:val="Normal"/>
    <w:uiPriority w:val="34"/>
    <w:qFormat/>
    <w:rsid w:val="007C54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1246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246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7C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B570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Cs w:val="24"/>
    </w:rPr>
  </w:style>
  <w:style w:type="character" w:customStyle="1" w:styleId="FontStyle11">
    <w:name w:val="Font Style11"/>
    <w:basedOn w:val="DefaultParagraphFont"/>
    <w:uiPriority w:val="99"/>
    <w:rsid w:val="008B5700"/>
    <w:rPr>
      <w:rFonts w:ascii="Impact" w:hAnsi="Impact" w:cs="Impact"/>
      <w:spacing w:val="20"/>
      <w:sz w:val="68"/>
      <w:szCs w:val="68"/>
    </w:rPr>
  </w:style>
  <w:style w:type="paragraph" w:customStyle="1" w:styleId="Style2">
    <w:name w:val="Style2"/>
    <w:basedOn w:val="Normal"/>
    <w:uiPriority w:val="99"/>
    <w:rsid w:val="008B5700"/>
    <w:pPr>
      <w:widowControl w:val="0"/>
      <w:autoSpaceDE w:val="0"/>
      <w:autoSpaceDN w:val="0"/>
      <w:adjustRightInd w:val="0"/>
      <w:spacing w:after="0" w:line="241" w:lineRule="exact"/>
    </w:pPr>
    <w:rPr>
      <w:rFonts w:ascii="Impact" w:eastAsiaTheme="minorEastAsia" w:hAnsi="Impact"/>
      <w:szCs w:val="24"/>
    </w:rPr>
  </w:style>
  <w:style w:type="character" w:customStyle="1" w:styleId="FontStyle12">
    <w:name w:val="Font Style12"/>
    <w:basedOn w:val="DefaultParagraphFont"/>
    <w:uiPriority w:val="99"/>
    <w:rsid w:val="008B5700"/>
    <w:rPr>
      <w:rFonts w:ascii="Arial Unicode MS" w:eastAsia="Arial Unicode MS" w:cs="Arial Unicode MS"/>
      <w:sz w:val="16"/>
      <w:szCs w:val="16"/>
    </w:rPr>
  </w:style>
  <w:style w:type="character" w:customStyle="1" w:styleId="FontStyle13">
    <w:name w:val="Font Style13"/>
    <w:basedOn w:val="DefaultParagraphFont"/>
    <w:uiPriority w:val="99"/>
    <w:rsid w:val="008B5700"/>
    <w:rPr>
      <w:rFonts w:ascii="Impact" w:hAnsi="Impact" w:cs="Impact"/>
      <w:sz w:val="14"/>
      <w:szCs w:val="14"/>
    </w:rPr>
  </w:style>
  <w:style w:type="paragraph" w:customStyle="1" w:styleId="Style4">
    <w:name w:val="Style4"/>
    <w:basedOn w:val="Normal"/>
    <w:uiPriority w:val="99"/>
    <w:rsid w:val="008B570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Cs w:val="24"/>
    </w:rPr>
  </w:style>
  <w:style w:type="paragraph" w:customStyle="1" w:styleId="Style5">
    <w:name w:val="Style5"/>
    <w:basedOn w:val="Normal"/>
    <w:uiPriority w:val="99"/>
    <w:rsid w:val="008B5700"/>
    <w:pPr>
      <w:widowControl w:val="0"/>
      <w:autoSpaceDE w:val="0"/>
      <w:autoSpaceDN w:val="0"/>
      <w:adjustRightInd w:val="0"/>
      <w:spacing w:after="0" w:line="226" w:lineRule="exact"/>
      <w:ind w:hanging="120"/>
    </w:pPr>
    <w:rPr>
      <w:rFonts w:ascii="Impact" w:eastAsiaTheme="minorEastAsia" w:hAnsi="Impact"/>
      <w:szCs w:val="24"/>
    </w:rPr>
  </w:style>
  <w:style w:type="paragraph" w:customStyle="1" w:styleId="Style3">
    <w:name w:val="Style3"/>
    <w:basedOn w:val="Normal"/>
    <w:uiPriority w:val="99"/>
    <w:rsid w:val="008B5700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Cs w:val="24"/>
    </w:rPr>
  </w:style>
  <w:style w:type="paragraph" w:customStyle="1" w:styleId="Style9">
    <w:name w:val="Style9"/>
    <w:basedOn w:val="Normal"/>
    <w:uiPriority w:val="99"/>
    <w:rsid w:val="007C54D6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Theme="minorEastAsia" w:hAnsi="Impact"/>
      <w:szCs w:val="24"/>
    </w:rPr>
  </w:style>
  <w:style w:type="paragraph" w:styleId="ListParagraph">
    <w:name w:val="List Paragraph"/>
    <w:basedOn w:val="Normal"/>
    <w:uiPriority w:val="34"/>
    <w:qFormat/>
    <w:rsid w:val="007C54D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1246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1246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ersonalwatercraft.com/manufacturers/yamaha/2012-yamaha-fzs-review-1119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Centennial College</Company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Warne</dc:creator>
  <cp:lastModifiedBy>bwarne</cp:lastModifiedBy>
  <cp:revision>2</cp:revision>
  <dcterms:created xsi:type="dcterms:W3CDTF">2012-10-17T04:49:00Z</dcterms:created>
  <dcterms:modified xsi:type="dcterms:W3CDTF">2012-10-17T04:49:00Z</dcterms:modified>
</cp:coreProperties>
</file>